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30F8" w:rsidRDefault="00A92485">
      <w:pPr>
        <w:jc w:val="center"/>
      </w:pPr>
      <w:r>
        <w:t xml:space="preserve">Our Lady of </w:t>
      </w:r>
      <w:proofErr w:type="spellStart"/>
      <w:r>
        <w:t>Kibeho</w:t>
      </w:r>
      <w:proofErr w:type="spellEnd"/>
      <w:r>
        <w:t xml:space="preserve"> </w:t>
      </w:r>
    </w:p>
    <w:p w14:paraId="00000002" w14:textId="77777777" w:rsidR="000B30F8" w:rsidRDefault="00A92485">
      <w:pPr>
        <w:spacing w:line="360" w:lineRule="auto"/>
      </w:pPr>
      <w:r>
        <w:t xml:space="preserve">Rosary Reflections: </w:t>
      </w:r>
    </w:p>
    <w:p w14:paraId="00000003" w14:textId="77777777" w:rsidR="000B30F8" w:rsidRDefault="00A92485">
      <w:pPr>
        <w:numPr>
          <w:ilvl w:val="0"/>
          <w:numId w:val="1"/>
        </w:numPr>
        <w:spacing w:line="360" w:lineRule="auto"/>
      </w:pPr>
      <w:r>
        <w:t>The Prophecy of Simeon (Luke 2:22-35):</w:t>
      </w:r>
    </w:p>
    <w:p w14:paraId="00000004" w14:textId="77777777" w:rsidR="000B30F8" w:rsidRDefault="00A92485">
      <w:pPr>
        <w:numPr>
          <w:ilvl w:val="1"/>
          <w:numId w:val="1"/>
        </w:numPr>
        <w:spacing w:line="360" w:lineRule="auto"/>
      </w:pPr>
      <w:r>
        <w:t>Reflection: Just as Mary faced the daunting prophecy of Simeon about the future suffering of Jesus, the Black community has historically faced prophecies and realities of struggle and injustice. This sorrow reminds us to stay steadfast in faith amidst fore</w:t>
      </w:r>
      <w:r>
        <w:t>seen challenges, drawing strength from our forebears and the promise of ultimate triumph over adversity.</w:t>
      </w:r>
    </w:p>
    <w:p w14:paraId="00000005" w14:textId="77777777" w:rsidR="000B30F8" w:rsidRDefault="00A92485">
      <w:pPr>
        <w:numPr>
          <w:ilvl w:val="0"/>
          <w:numId w:val="1"/>
        </w:numPr>
        <w:spacing w:line="360" w:lineRule="auto"/>
      </w:pPr>
      <w:r>
        <w:t>The Flight into Egypt (Matthew 2:13-15):</w:t>
      </w:r>
    </w:p>
    <w:p w14:paraId="00000006" w14:textId="77777777" w:rsidR="000B30F8" w:rsidRDefault="00A92485">
      <w:pPr>
        <w:numPr>
          <w:ilvl w:val="1"/>
          <w:numId w:val="1"/>
        </w:numPr>
        <w:spacing w:line="360" w:lineRule="auto"/>
      </w:pPr>
      <w:r>
        <w:t>Reflection: Mary’s flight to Egypt to save her son resonates with the journeys of many in the Black and Immigr</w:t>
      </w:r>
      <w:r>
        <w:t>ant community who have fled dangerous situations seeking safety and a better life for their children. This sorrow calls us to empathize with all who are forced to leave their homes and to work towards a world where every child can grow up in safety and pea</w:t>
      </w:r>
      <w:r>
        <w:t>ce.</w:t>
      </w:r>
    </w:p>
    <w:p w14:paraId="00000007" w14:textId="77777777" w:rsidR="000B30F8" w:rsidRDefault="00A92485">
      <w:pPr>
        <w:numPr>
          <w:ilvl w:val="0"/>
          <w:numId w:val="1"/>
        </w:numPr>
        <w:spacing w:line="360" w:lineRule="auto"/>
      </w:pPr>
      <w:r>
        <w:t>The Loss of Jesus in the Temple (Luke 2:41-52):</w:t>
      </w:r>
    </w:p>
    <w:p w14:paraId="00000008" w14:textId="77777777" w:rsidR="000B30F8" w:rsidRDefault="00A92485">
      <w:pPr>
        <w:numPr>
          <w:ilvl w:val="1"/>
          <w:numId w:val="1"/>
        </w:numPr>
        <w:spacing w:line="360" w:lineRule="auto"/>
      </w:pPr>
      <w:r>
        <w:t>Reflection: Mary's anguish in searching for Jesus mirrors the pain and resilience of Black parents who have faced separations or lost children to various societal ills. This sorrow invites us to reflect o</w:t>
      </w:r>
      <w:r>
        <w:t>n the importance of community support and the enduring strength of parental love.</w:t>
      </w:r>
    </w:p>
    <w:p w14:paraId="00000009" w14:textId="77777777" w:rsidR="000B30F8" w:rsidRDefault="00A92485">
      <w:pPr>
        <w:numPr>
          <w:ilvl w:val="0"/>
          <w:numId w:val="1"/>
        </w:numPr>
        <w:spacing w:line="360" w:lineRule="auto"/>
      </w:pPr>
      <w:r>
        <w:t>Mary Meets Jesus on the Way to Calvary (Luke 23:27-31):</w:t>
      </w:r>
    </w:p>
    <w:p w14:paraId="0000000A" w14:textId="77777777" w:rsidR="000B30F8" w:rsidRDefault="00A92485">
      <w:pPr>
        <w:numPr>
          <w:ilvl w:val="1"/>
          <w:numId w:val="1"/>
        </w:numPr>
        <w:spacing w:line="360" w:lineRule="auto"/>
      </w:pPr>
      <w:r>
        <w:t>Reflection: Mary’s encounter with Jesus on his way to Calvary is a reminder of the countless mothers in the Black comm</w:t>
      </w:r>
      <w:r>
        <w:t xml:space="preserve">unity who have witnessed their children suffer under the weight of racial injustice. This sorrow speaks to the collective pain </w:t>
      </w:r>
      <w:proofErr w:type="gramStart"/>
      <w:r>
        <w:t>and also</w:t>
      </w:r>
      <w:proofErr w:type="gramEnd"/>
      <w:r>
        <w:t xml:space="preserve"> the collective courage to stand by our loved ones in their most challenging moments.</w:t>
      </w:r>
    </w:p>
    <w:p w14:paraId="0000000B" w14:textId="77777777" w:rsidR="000B30F8" w:rsidRDefault="00A92485">
      <w:pPr>
        <w:numPr>
          <w:ilvl w:val="0"/>
          <w:numId w:val="1"/>
        </w:numPr>
        <w:spacing w:line="360" w:lineRule="auto"/>
      </w:pPr>
      <w:r>
        <w:t>Mary Stands at the Foot of the Cros</w:t>
      </w:r>
      <w:r>
        <w:t>s (John 19:25-27):</w:t>
      </w:r>
    </w:p>
    <w:p w14:paraId="0000000C" w14:textId="77777777" w:rsidR="000B30F8" w:rsidRDefault="00A92485">
      <w:pPr>
        <w:numPr>
          <w:ilvl w:val="1"/>
          <w:numId w:val="1"/>
        </w:numPr>
        <w:spacing w:line="360" w:lineRule="auto"/>
      </w:pPr>
      <w:r>
        <w:t>Reflection: Standing at the foot of the Cross, Mary's silent suffering resonates deeply with the silent endurance of the Black community in the face of ongoing struggles. This sorrow encourages us to find strength in solidarity, offering</w:t>
      </w:r>
      <w:r>
        <w:t xml:space="preserve"> support to those enduring their personal crucifixions.</w:t>
      </w:r>
    </w:p>
    <w:p w14:paraId="0000000D" w14:textId="77777777" w:rsidR="000B30F8" w:rsidRDefault="00A92485">
      <w:pPr>
        <w:numPr>
          <w:ilvl w:val="0"/>
          <w:numId w:val="1"/>
        </w:numPr>
        <w:spacing w:line="360" w:lineRule="auto"/>
      </w:pPr>
      <w:r>
        <w:t>Mary Receives the Dead Body of Jesus (John 19:38-40):</w:t>
      </w:r>
    </w:p>
    <w:p w14:paraId="0000000E" w14:textId="77777777" w:rsidR="000B30F8" w:rsidRDefault="00A92485">
      <w:pPr>
        <w:numPr>
          <w:ilvl w:val="1"/>
          <w:numId w:val="1"/>
        </w:numPr>
        <w:spacing w:line="360" w:lineRule="auto"/>
      </w:pPr>
      <w:r>
        <w:t>Reflection: Mary holding her lifeless Son symbolizes the heartbreak of all parents who have lost children to violence or injustice. This sorrow is</w:t>
      </w:r>
      <w:r>
        <w:t xml:space="preserve"> a call to honor the </w:t>
      </w:r>
      <w:r>
        <w:lastRenderedPageBreak/>
        <w:t>lives lost and to continue working towards a future where such tragedies are no more.</w:t>
      </w:r>
    </w:p>
    <w:p w14:paraId="0000000F" w14:textId="77777777" w:rsidR="000B30F8" w:rsidRDefault="00A92485">
      <w:pPr>
        <w:numPr>
          <w:ilvl w:val="0"/>
          <w:numId w:val="1"/>
        </w:numPr>
        <w:spacing w:line="360" w:lineRule="auto"/>
      </w:pPr>
      <w:r>
        <w:t>The Body of Jesus Is Placed in the Tomb (John 19:41-42):</w:t>
      </w:r>
    </w:p>
    <w:p w14:paraId="00000010" w14:textId="77777777" w:rsidR="000B30F8" w:rsidRDefault="00A92485">
      <w:pPr>
        <w:numPr>
          <w:ilvl w:val="1"/>
          <w:numId w:val="1"/>
        </w:numPr>
        <w:spacing w:line="360" w:lineRule="auto"/>
      </w:pPr>
      <w:r>
        <w:t>Reflection: As Mary faced the solitude of Jesus' burial, we are reminded of the loneliness a</w:t>
      </w:r>
      <w:r>
        <w:t>nd despair that can accompany the fight for justice and dignity. This sorrow invites us to turn towards our faith for comfort and to find hope in the resurrection, symbolizing the triumph over suffering and death.</w:t>
      </w:r>
    </w:p>
    <w:sectPr w:rsidR="000B30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41FFE"/>
    <w:multiLevelType w:val="multilevel"/>
    <w:tmpl w:val="1A9C3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F8"/>
    <w:rsid w:val="000B30F8"/>
    <w:rsid w:val="00A9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71DCF-7394-4D0B-8643-2385FE26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4</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Brown</dc:creator>
  <cp:lastModifiedBy>Dale Brown</cp:lastModifiedBy>
  <cp:revision>2</cp:revision>
  <dcterms:created xsi:type="dcterms:W3CDTF">2023-12-07T18:41:00Z</dcterms:created>
  <dcterms:modified xsi:type="dcterms:W3CDTF">2023-12-07T18:41:00Z</dcterms:modified>
</cp:coreProperties>
</file>